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78" w:rsidRPr="00C47E78" w:rsidRDefault="00C47E78" w:rsidP="00C47E78">
      <w:pPr>
        <w:tabs>
          <w:tab w:val="left" w:pos="284"/>
        </w:tabs>
        <w:spacing w:line="240" w:lineRule="exact"/>
        <w:jc w:val="center"/>
        <w:rPr>
          <w:b/>
          <w:sz w:val="16"/>
          <w:szCs w:val="16"/>
        </w:rPr>
      </w:pPr>
      <w:bookmarkStart w:id="0" w:name="_GoBack"/>
      <w:bookmarkEnd w:id="0"/>
      <w:r w:rsidRPr="00C47E78">
        <w:rPr>
          <w:b/>
          <w:sz w:val="16"/>
          <w:szCs w:val="16"/>
        </w:rPr>
        <w:t>TABLO-1</w:t>
      </w:r>
    </w:p>
    <w:p w:rsidR="00C47E78" w:rsidRPr="00C47E78" w:rsidRDefault="00C47E78" w:rsidP="00C47E78">
      <w:pPr>
        <w:tabs>
          <w:tab w:val="left" w:pos="284"/>
        </w:tabs>
        <w:spacing w:line="240" w:lineRule="exact"/>
        <w:jc w:val="center"/>
        <w:rPr>
          <w:b/>
          <w:sz w:val="16"/>
          <w:szCs w:val="16"/>
        </w:rPr>
      </w:pPr>
      <w:r w:rsidRPr="00C47E78">
        <w:rPr>
          <w:sz w:val="16"/>
          <w:szCs w:val="16"/>
        </w:rPr>
        <w:t xml:space="preserve">  </w:t>
      </w:r>
      <w:r w:rsidRPr="00C47E78">
        <w:rPr>
          <w:b/>
          <w:sz w:val="16"/>
          <w:szCs w:val="16"/>
        </w:rPr>
        <w:t xml:space="preserve">BAŞVURULARIN İDARİ UYGUNLUK AÇISINDAN DEĞERLENDİRİLMESİ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6516"/>
        <w:gridCol w:w="1434"/>
        <w:gridCol w:w="2047"/>
      </w:tblGrid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jc w:val="center"/>
              <w:rPr>
                <w:sz w:val="16"/>
                <w:szCs w:val="16"/>
              </w:rPr>
            </w:pPr>
            <w:r w:rsidRPr="00C47E78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jc w:val="center"/>
              <w:rPr>
                <w:sz w:val="16"/>
                <w:szCs w:val="16"/>
              </w:rPr>
            </w:pPr>
            <w:r w:rsidRPr="00C47E78">
              <w:rPr>
                <w:b/>
                <w:bCs/>
                <w:sz w:val="16"/>
                <w:szCs w:val="16"/>
              </w:rPr>
              <w:t>KONTROL EDİLECEK BELGELER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b/>
                <w:bCs/>
                <w:sz w:val="16"/>
                <w:szCs w:val="16"/>
              </w:rPr>
              <w:t>VAR/YOK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jc w:val="center"/>
              <w:rPr>
                <w:sz w:val="16"/>
                <w:szCs w:val="16"/>
              </w:rPr>
            </w:pPr>
            <w:r w:rsidRPr="00C47E78">
              <w:rPr>
                <w:b/>
                <w:bCs/>
                <w:sz w:val="16"/>
                <w:szCs w:val="16"/>
              </w:rPr>
              <w:t>UYGUN/UYGUN DEĞİL</w:t>
            </w:r>
          </w:p>
        </w:tc>
      </w:tr>
      <w:tr w:rsidR="00C47E78" w:rsidRPr="00C47E78" w:rsidTr="00C47E78">
        <w:trPr>
          <w:trHeight w:val="24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spacing w:line="240" w:lineRule="atLeast"/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spacing w:line="240" w:lineRule="atLeast"/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Gerçek kişiler için nüfus cüzdanı kopyası/nüfus kayıt örneği.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4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spacing w:line="240" w:lineRule="atLeast"/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Ortaklık varsa; İmzalı ortaklık bilgi formu.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jc w:val="both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Başvuru sahibinin Bakanlık kayıt sistemine kayıtlı olduğuna dair belge.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jc w:val="both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Başvuru sahibi kuruluşun tüzük veya ana sözleşmesinin yer aldığı ticaret sicil gazetesi.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Tüzel kişiler için Ticaret ve Sanayi Odasından bu Tebliğin yayımı tarihinden sonra alınmış Faaliyet Belgesi.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Yatırım için yetkili kurul kararı ile yetkilendirme kararı.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proofErr w:type="gramStart"/>
            <w:r w:rsidRPr="00C47E78">
              <w:rPr>
                <w:sz w:val="16"/>
                <w:szCs w:val="16"/>
              </w:rPr>
              <w:t xml:space="preserve">Yetkilendirilen kişiye ait imza sirküleri. 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Projesinde varsa ayni katkının karşılanacağına dair taahhütname.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İnşaat varsa, inşaat metrajı, keşif özeti ve teknik şartnamesi.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Makine ekipman varsa, makine ekipman teknik </w:t>
            </w:r>
            <w:proofErr w:type="gramStart"/>
            <w:r w:rsidRPr="00C47E78">
              <w:rPr>
                <w:sz w:val="16"/>
                <w:szCs w:val="16"/>
              </w:rPr>
              <w:t>şartnamesi .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Başvuru sahibinin kâr-zarar hesabı ve son yıl bilanço hesapları. (Başvuru yılında faaliyete geçenler hariç)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Proje bütçesi, ek-1 tablosuna göre hazırlanmıştır.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Projesinde inşaat işleri varsa; alım giderleri ek-</w:t>
            </w:r>
            <w:proofErr w:type="gramStart"/>
            <w:r w:rsidRPr="00C47E78">
              <w:rPr>
                <w:sz w:val="16"/>
                <w:szCs w:val="16"/>
              </w:rPr>
              <w:t>1.1</w:t>
            </w:r>
            <w:proofErr w:type="gramEnd"/>
            <w:r w:rsidRPr="00C47E78">
              <w:rPr>
                <w:sz w:val="16"/>
                <w:szCs w:val="16"/>
              </w:rPr>
              <w:t xml:space="preserve"> tablosuna göre hazırlanmıştır.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Projesinde makine-</w:t>
            </w:r>
            <w:proofErr w:type="gramStart"/>
            <w:r w:rsidRPr="00C47E78">
              <w:rPr>
                <w:sz w:val="16"/>
                <w:szCs w:val="16"/>
              </w:rPr>
              <w:t>ekipman</w:t>
            </w:r>
            <w:proofErr w:type="gramEnd"/>
            <w:r w:rsidRPr="00C47E78">
              <w:rPr>
                <w:sz w:val="16"/>
                <w:szCs w:val="16"/>
              </w:rPr>
              <w:t xml:space="preserve"> ve malzeme alımı varsa; giderleri ek-1.2 tablosuna göre hazırlanmıştır.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Projesinde ayni katkı varsa; ayni katkı ek-</w:t>
            </w:r>
            <w:proofErr w:type="gramStart"/>
            <w:r w:rsidRPr="00C47E78">
              <w:rPr>
                <w:sz w:val="16"/>
                <w:szCs w:val="16"/>
              </w:rPr>
              <w:t>1.3</w:t>
            </w:r>
            <w:proofErr w:type="gramEnd"/>
            <w:r w:rsidRPr="00C47E78">
              <w:rPr>
                <w:sz w:val="16"/>
                <w:szCs w:val="16"/>
              </w:rPr>
              <w:t xml:space="preserve"> tablosuna göre hazırlanmıştır.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Gider gerekçeleri ek-2 tablosuna göre hazırlanmıştır.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Finansman kaynakları ek-3 tablosuna göre hazırlanmıştır.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Tahmini iş takvimi ek-4 tablosuna göre hazırlanmıştır.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19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Yatırım işletme planı dosyası ek-5 formatına göre hazırlanmıştır.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Proje başvuruları için </w:t>
            </w:r>
            <w:proofErr w:type="spellStart"/>
            <w:r w:rsidRPr="00C47E78">
              <w:rPr>
                <w:sz w:val="16"/>
                <w:szCs w:val="16"/>
              </w:rPr>
              <w:t>avan</w:t>
            </w:r>
            <w:proofErr w:type="spellEnd"/>
            <w:r w:rsidRPr="00C47E78">
              <w:rPr>
                <w:sz w:val="16"/>
                <w:szCs w:val="16"/>
              </w:rPr>
              <w:t xml:space="preserve"> / tatbikat projesi.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Proje başvuruları için alınması planlanan makine ve </w:t>
            </w:r>
            <w:proofErr w:type="gramStart"/>
            <w:r w:rsidRPr="00C47E78">
              <w:rPr>
                <w:sz w:val="16"/>
                <w:szCs w:val="16"/>
              </w:rPr>
              <w:t>ekipmana</w:t>
            </w:r>
            <w:proofErr w:type="gramEnd"/>
            <w:r w:rsidRPr="00C47E78">
              <w:rPr>
                <w:sz w:val="16"/>
                <w:szCs w:val="16"/>
              </w:rPr>
              <w:t xml:space="preserve"> ait ölçekli yerleşim planı.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Yatırım yeri başvuru sahibine ait ise yatırım yeri mülkiyet (tapu) belgesi.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jc w:val="both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Yatırım yeri başvuru sahibine ait değilse kamu kurum ve kuruluşları ile yapılan kira kontratı veya tahsis/irtifak belgesi, yatırım yeri kamu kurum ve kuruluşları dışında gerçek ya da tüzel kişilerden kiralanmış ise noter tasdikli kira sözleşmesi.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Kapasite artırımı ve/veya teknoloji yenileme konusunda yapılan başvurular için üretim izin belgesi. (işletme kayıt belgesi/işletme onay belgesi)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25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Kapasite artırımı ve/veya teknoloji yenileme konusunda yapılan başvurular için kapasite raporu veya </w:t>
            </w:r>
            <w:proofErr w:type="gramStart"/>
            <w:r w:rsidRPr="00C47E78">
              <w:rPr>
                <w:sz w:val="16"/>
                <w:szCs w:val="16"/>
              </w:rPr>
              <w:t>ekspertiz</w:t>
            </w:r>
            <w:proofErr w:type="gramEnd"/>
            <w:r w:rsidRPr="00C47E78">
              <w:rPr>
                <w:sz w:val="16"/>
                <w:szCs w:val="16"/>
              </w:rPr>
              <w:t xml:space="preserve"> raporu.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26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Kapasite artırımı ve/veya teknoloji yenileme konusunda yapılan başvurular için yapı kullanma izin belgesi. </w:t>
            </w:r>
            <w:r w:rsidRPr="001D5A06">
              <w:rPr>
                <w:sz w:val="16"/>
                <w:szCs w:val="16"/>
              </w:rPr>
              <w:t xml:space="preserve">(Bu belge için Tebliğin </w:t>
            </w:r>
            <w:proofErr w:type="gramStart"/>
            <w:r w:rsidRPr="001D5A06">
              <w:rPr>
                <w:sz w:val="16"/>
                <w:szCs w:val="16"/>
              </w:rPr>
              <w:t>8.8</w:t>
            </w:r>
            <w:proofErr w:type="gramEnd"/>
            <w:r w:rsidRPr="001D5A06">
              <w:rPr>
                <w:sz w:val="16"/>
                <w:szCs w:val="16"/>
              </w:rPr>
              <w:t xml:space="preserve"> </w:t>
            </w:r>
            <w:proofErr w:type="spellStart"/>
            <w:r w:rsidRPr="001D5A06">
              <w:rPr>
                <w:sz w:val="16"/>
                <w:szCs w:val="16"/>
              </w:rPr>
              <w:t>nci</w:t>
            </w:r>
            <w:proofErr w:type="spellEnd"/>
            <w:r w:rsidRPr="001D5A06">
              <w:rPr>
                <w:sz w:val="16"/>
                <w:szCs w:val="16"/>
              </w:rPr>
              <w:t xml:space="preserve"> maddesine dikkat edilmesi gerekir.)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27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Tamamlama proje başvuruları için yapı ruhsatı veya yapı kullanma izin belgesi.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28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Bütün başvurularda yatırım yerinin icralı ve davalı olmadığına ilişkin yatırımcı beyanı.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29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jc w:val="both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Bütün başvurularda yatırım yerinin ipotekli ve şerhli olup olmadığına ilişkin tapu müdürlüğünden alınan belge.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30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jc w:val="both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Bütün başvurularda yatırım yerinde 3083 Sayılı Sulama Alanlarında Arazi Düzenlenmesine Dair Tarım Reformu Kanunu kapsamında konulan şerh varsa, ilgili kurumundan yatırım yapılmasında sakınca olmadığına dair alınan belge.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31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spacing w:line="240" w:lineRule="atLeast"/>
              <w:ind w:left="-4"/>
              <w:jc w:val="both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 xml:space="preserve">Kapasite artırımı ve/veya teknoloji yenileme konularında; mevcut tesisin faaliyeti ile ilişkili olarak başvuru sahibi tarafından bankalardan alınan kredi nedeniyle yatırım yerinin ipotekli olması halinde, geri ödemelerinin düzenli yapıldığına dair ilgili bankadan alınan belge.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32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jc w:val="both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Başvuruya esas proje için, bu Tebliğ kapsamında verilecek destek dışında hiçbir kamu kurum ve kuruluşun desteklerinden, faiz niteliğindeki destekler hariç, yararlanmayacağına dair taahhütname.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33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jc w:val="both"/>
              <w:rPr>
                <w:sz w:val="16"/>
                <w:szCs w:val="16"/>
              </w:rPr>
            </w:pPr>
            <w:proofErr w:type="gramStart"/>
            <w:r w:rsidRPr="00C47E78">
              <w:rPr>
                <w:sz w:val="16"/>
                <w:szCs w:val="16"/>
              </w:rPr>
              <w:t>Organik ürünün işlenmesi, paketlenmesi ve depolanmasına yönelik. kapasite</w:t>
            </w:r>
            <w:proofErr w:type="gramEnd"/>
            <w:r w:rsidRPr="00C47E78">
              <w:rPr>
                <w:sz w:val="16"/>
                <w:szCs w:val="16"/>
              </w:rPr>
              <w:t xml:space="preserve"> artırımı ve/veya teknoloji yenileme başvuruları için organik tarım müteşebbis sertifikası.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  <w:tr w:rsidR="00C47E78" w:rsidRPr="00C47E78" w:rsidTr="00C47E78">
        <w:trPr>
          <w:trHeight w:val="20"/>
          <w:jc w:val="center"/>
        </w:trPr>
        <w:tc>
          <w:tcPr>
            <w:tcW w:w="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E78" w:rsidRPr="00C47E78" w:rsidRDefault="00C47E78" w:rsidP="00C57DC3">
            <w:pPr>
              <w:ind w:left="142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34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ind w:left="-4"/>
              <w:jc w:val="both"/>
              <w:rPr>
                <w:sz w:val="16"/>
                <w:szCs w:val="16"/>
              </w:rPr>
            </w:pPr>
            <w:r w:rsidRPr="00C47E78">
              <w:rPr>
                <w:sz w:val="16"/>
                <w:szCs w:val="16"/>
              </w:rPr>
              <w:t>Organik ürünün işlenmesi, paketlenmesi ve depolanmasına yönelik kapasite artırımı ve/veya teknoloji yenileme başvuruları için ürün sertifikası.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E78" w:rsidRPr="00C47E78" w:rsidRDefault="00C47E78" w:rsidP="00C57DC3">
            <w:pPr>
              <w:rPr>
                <w:sz w:val="16"/>
                <w:szCs w:val="16"/>
              </w:rPr>
            </w:pPr>
          </w:p>
        </w:tc>
      </w:tr>
    </w:tbl>
    <w:p w:rsidR="00C47E78" w:rsidRPr="00C47E78" w:rsidRDefault="00C47E78" w:rsidP="00C47E78">
      <w:pPr>
        <w:spacing w:line="240" w:lineRule="atLeast"/>
        <w:jc w:val="both"/>
        <w:rPr>
          <w:sz w:val="16"/>
          <w:szCs w:val="16"/>
        </w:rPr>
      </w:pPr>
      <w:r w:rsidRPr="00C47E78">
        <w:rPr>
          <w:b/>
          <w:bCs/>
          <w:sz w:val="16"/>
          <w:szCs w:val="16"/>
        </w:rPr>
        <w:t>Not 1:</w:t>
      </w:r>
      <w:r w:rsidRPr="00C47E78">
        <w:rPr>
          <w:i/>
          <w:iCs/>
          <w:sz w:val="16"/>
          <w:szCs w:val="16"/>
        </w:rPr>
        <w:t xml:space="preserve"> </w:t>
      </w:r>
      <w:r w:rsidRPr="00C47E78">
        <w:rPr>
          <w:sz w:val="16"/>
          <w:szCs w:val="16"/>
        </w:rPr>
        <w:t>Belgelerin tam olması bu belgelerin içeriklerinin uygun olduğu anlamına gelmez.</w:t>
      </w:r>
    </w:p>
    <w:p w:rsidR="00C47E78" w:rsidRPr="00C47E78" w:rsidRDefault="00C47E78" w:rsidP="00C47E78">
      <w:pPr>
        <w:spacing w:line="240" w:lineRule="atLeast"/>
        <w:jc w:val="both"/>
        <w:rPr>
          <w:sz w:val="16"/>
          <w:szCs w:val="16"/>
        </w:rPr>
      </w:pPr>
      <w:r w:rsidRPr="00C47E78">
        <w:rPr>
          <w:b/>
          <w:bCs/>
          <w:sz w:val="16"/>
          <w:szCs w:val="16"/>
        </w:rPr>
        <w:t>Not 2</w:t>
      </w:r>
      <w:r w:rsidRPr="00C47E78">
        <w:rPr>
          <w:sz w:val="16"/>
          <w:szCs w:val="16"/>
        </w:rPr>
        <w:t>: 29. Maddede yer alan belgede ipotek veya şerh var ise bu Tebliğin 30 uncu maddesinin ikinci fıkrasının i</w:t>
      </w:r>
      <w:proofErr w:type="gramStart"/>
      <w:r w:rsidRPr="00C47E78">
        <w:rPr>
          <w:sz w:val="16"/>
          <w:szCs w:val="16"/>
        </w:rPr>
        <w:t>)</w:t>
      </w:r>
      <w:proofErr w:type="gramEnd"/>
      <w:r w:rsidRPr="00C47E78">
        <w:rPr>
          <w:sz w:val="16"/>
          <w:szCs w:val="16"/>
        </w:rPr>
        <w:t xml:space="preserve"> ve j) bendine göre değerlendirilmelidir.</w:t>
      </w:r>
    </w:p>
    <w:p w:rsidR="00C47E78" w:rsidRPr="00C47E78" w:rsidRDefault="00C47E78" w:rsidP="00C47E78">
      <w:pPr>
        <w:spacing w:line="240" w:lineRule="atLeast"/>
        <w:jc w:val="both"/>
        <w:rPr>
          <w:sz w:val="16"/>
          <w:szCs w:val="16"/>
        </w:rPr>
      </w:pPr>
      <w:r w:rsidRPr="00C47E78">
        <w:rPr>
          <w:b/>
          <w:bCs/>
          <w:sz w:val="16"/>
          <w:szCs w:val="16"/>
        </w:rPr>
        <w:t>Not 3:</w:t>
      </w:r>
      <w:r w:rsidRPr="00C47E78">
        <w:rPr>
          <w:sz w:val="16"/>
          <w:szCs w:val="16"/>
        </w:rPr>
        <w:t xml:space="preserve"> 31. maddede yer alan ipotek; hibe başvurusuna esas yatırımın faaliyeti gereği bankalarca başvuru sahibine kullandırılmış kredi karşılığı konulmuş ipoteği ifade eder.</w:t>
      </w:r>
    </w:p>
    <w:p w:rsidR="00C47E78" w:rsidRPr="00C47E78" w:rsidRDefault="00C47E78" w:rsidP="00C47E78">
      <w:pPr>
        <w:spacing w:line="240" w:lineRule="atLeast"/>
        <w:jc w:val="both"/>
        <w:rPr>
          <w:sz w:val="16"/>
          <w:szCs w:val="16"/>
        </w:rPr>
      </w:pPr>
      <w:r w:rsidRPr="00C47E78">
        <w:rPr>
          <w:b/>
          <w:bCs/>
          <w:sz w:val="16"/>
          <w:szCs w:val="16"/>
        </w:rPr>
        <w:t>Not 4:</w:t>
      </w:r>
      <w:r w:rsidRPr="00C47E78">
        <w:rPr>
          <w:sz w:val="16"/>
          <w:szCs w:val="16"/>
        </w:rPr>
        <w:t xml:space="preserve"> 33. maddede yer alan belge; organik ürünün işlenmesi, paketlenmesi ve depolanmasına yönelik kapasite artırımı ve/veya teknoloji yenileme başvuruları için başvuru sahibinin organik ürün işleme, paketleme ve depolama faaliyetini yaptığını gösteren organik tarım müteşebbis sertifikasını ifade eder.</w:t>
      </w:r>
    </w:p>
    <w:p w:rsidR="00C47E78" w:rsidRPr="00C47E78" w:rsidRDefault="00C47E78" w:rsidP="00C47E78">
      <w:pPr>
        <w:spacing w:line="240" w:lineRule="atLeast"/>
        <w:jc w:val="both"/>
        <w:rPr>
          <w:sz w:val="16"/>
          <w:szCs w:val="16"/>
        </w:rPr>
      </w:pPr>
      <w:r w:rsidRPr="00C47E78">
        <w:rPr>
          <w:b/>
          <w:bCs/>
          <w:sz w:val="16"/>
          <w:szCs w:val="16"/>
        </w:rPr>
        <w:t>Not 5:</w:t>
      </w:r>
      <w:r w:rsidRPr="00C47E78">
        <w:rPr>
          <w:sz w:val="16"/>
          <w:szCs w:val="16"/>
        </w:rPr>
        <w:t xml:space="preserve"> 34. maddede yer alan belge; organik ürünün işlenmesi, paketlenmesi ve depolanmasına yönelik kapasite artırımı ve/veya teknoloji yenileme başvuruları için başvuru sahibinin organik ürün işleme, paketleme ve depolama faaliyetini yaptığını gösteren ürün sertifikasını ifade eder.</w:t>
      </w:r>
    </w:p>
    <w:p w:rsidR="00C47E78" w:rsidRPr="00C47E78" w:rsidRDefault="00C47E78" w:rsidP="00C47E78">
      <w:pPr>
        <w:spacing w:line="240" w:lineRule="atLeast"/>
        <w:jc w:val="both"/>
        <w:rPr>
          <w:bCs/>
          <w:sz w:val="16"/>
          <w:szCs w:val="16"/>
        </w:rPr>
      </w:pPr>
      <w:r w:rsidRPr="00C47E78">
        <w:rPr>
          <w:b/>
          <w:bCs/>
          <w:sz w:val="16"/>
          <w:szCs w:val="16"/>
        </w:rPr>
        <w:t>Not 6:</w:t>
      </w:r>
      <w:r w:rsidRPr="00C47E78">
        <w:rPr>
          <w:bCs/>
          <w:sz w:val="16"/>
          <w:szCs w:val="16"/>
        </w:rPr>
        <w:t xml:space="preserve"> Avan projede inşaat keşif, metraj şartı aranmaz. Projede üretime yönelik olarak yer alan makine </w:t>
      </w:r>
      <w:proofErr w:type="gramStart"/>
      <w:r w:rsidRPr="00C47E78">
        <w:rPr>
          <w:bCs/>
          <w:sz w:val="16"/>
          <w:szCs w:val="16"/>
        </w:rPr>
        <w:t>ekipmanlar</w:t>
      </w:r>
      <w:proofErr w:type="gramEnd"/>
      <w:r w:rsidRPr="00C47E78">
        <w:rPr>
          <w:bCs/>
          <w:sz w:val="16"/>
          <w:szCs w:val="16"/>
        </w:rPr>
        <w:t xml:space="preserve"> için ise; ölçekli makine yerleşim planı ile bu makinelere ait teknik şartname eklenmelidir.</w:t>
      </w:r>
    </w:p>
    <w:p w:rsidR="00C47E78" w:rsidRPr="00C47E78" w:rsidRDefault="00C47E78" w:rsidP="00C47E78">
      <w:pPr>
        <w:spacing w:line="240" w:lineRule="atLeast"/>
        <w:jc w:val="both"/>
        <w:rPr>
          <w:bCs/>
          <w:sz w:val="16"/>
          <w:szCs w:val="16"/>
        </w:rPr>
      </w:pPr>
      <w:r w:rsidRPr="00C47E78">
        <w:rPr>
          <w:b/>
          <w:bCs/>
          <w:sz w:val="16"/>
          <w:szCs w:val="16"/>
        </w:rPr>
        <w:t>Not 7:</w:t>
      </w:r>
      <w:r w:rsidRPr="00C47E78">
        <w:rPr>
          <w:bCs/>
          <w:sz w:val="16"/>
          <w:szCs w:val="16"/>
        </w:rPr>
        <w:t xml:space="preserve"> Projesi sadece makine </w:t>
      </w:r>
      <w:proofErr w:type="gramStart"/>
      <w:r w:rsidRPr="00C47E78">
        <w:rPr>
          <w:bCs/>
          <w:sz w:val="16"/>
          <w:szCs w:val="16"/>
        </w:rPr>
        <w:t>ekipmandan</w:t>
      </w:r>
      <w:proofErr w:type="gramEnd"/>
      <w:r w:rsidRPr="00C47E78">
        <w:rPr>
          <w:bCs/>
          <w:sz w:val="16"/>
          <w:szCs w:val="16"/>
        </w:rPr>
        <w:t xml:space="preserve"> ibaret olan başvurular tatbikat projesi olarak sunulmalıdır.</w:t>
      </w:r>
    </w:p>
    <w:p w:rsidR="00C47E78" w:rsidRPr="00C47E78" w:rsidRDefault="00C47E78" w:rsidP="00C47E78">
      <w:pPr>
        <w:spacing w:line="240" w:lineRule="atLeast"/>
        <w:jc w:val="both"/>
        <w:rPr>
          <w:bCs/>
          <w:sz w:val="16"/>
          <w:szCs w:val="16"/>
        </w:rPr>
      </w:pPr>
      <w:r w:rsidRPr="00C47E78">
        <w:rPr>
          <w:b/>
          <w:bCs/>
          <w:sz w:val="16"/>
          <w:szCs w:val="16"/>
        </w:rPr>
        <w:t xml:space="preserve">Not 8: </w:t>
      </w:r>
      <w:r w:rsidRPr="00C47E78">
        <w:rPr>
          <w:bCs/>
          <w:sz w:val="16"/>
          <w:szCs w:val="16"/>
        </w:rPr>
        <w:t>Yaklaşık maliyetler Çevre ve Şehircilik Bakanlığı birim fiyatlarını aşamaz. Çevre ve Şehircilik Bakanlığı birim fiyatlarında bulunmaması halinde diğer kamu kurum ve kuruluşlara ait birim fiyatlar esas alınır.</w:t>
      </w:r>
    </w:p>
    <w:p w:rsidR="00C47E78" w:rsidRPr="00C47E78" w:rsidRDefault="00C47E78" w:rsidP="00C47E78">
      <w:pPr>
        <w:spacing w:line="240" w:lineRule="atLeast"/>
        <w:jc w:val="both"/>
        <w:rPr>
          <w:b/>
          <w:bCs/>
          <w:sz w:val="16"/>
          <w:szCs w:val="16"/>
        </w:rPr>
      </w:pPr>
      <w:r w:rsidRPr="00C47E78">
        <w:rPr>
          <w:b/>
          <w:bCs/>
          <w:sz w:val="16"/>
          <w:szCs w:val="16"/>
        </w:rPr>
        <w:t>Not 9:</w:t>
      </w:r>
      <w:r w:rsidRPr="00C47E78">
        <w:rPr>
          <w:bCs/>
          <w:sz w:val="16"/>
          <w:szCs w:val="16"/>
        </w:rPr>
        <w:t xml:space="preserve"> </w:t>
      </w:r>
      <w:proofErr w:type="gramStart"/>
      <w:r w:rsidRPr="00C47E78">
        <w:rPr>
          <w:bCs/>
          <w:sz w:val="16"/>
          <w:szCs w:val="16"/>
        </w:rPr>
        <w:t>12,13,14,15,16,17,18,19</w:t>
      </w:r>
      <w:proofErr w:type="gramEnd"/>
      <w:r w:rsidRPr="00C47E78">
        <w:rPr>
          <w:bCs/>
          <w:sz w:val="16"/>
          <w:szCs w:val="16"/>
        </w:rPr>
        <w:t xml:space="preserve"> sıralarda yer alan belgeler; başvuru formu ve işletme planı bölümlerinde yer aldığından bu belgelerin ayrıca bu tabloda yer alma zorunluluğu yoktur.</w:t>
      </w:r>
      <w:r w:rsidRPr="00C47E78">
        <w:rPr>
          <w:b/>
          <w:bCs/>
          <w:sz w:val="16"/>
          <w:szCs w:val="16"/>
        </w:rPr>
        <w:t xml:space="preserve"> </w:t>
      </w:r>
    </w:p>
    <w:p w:rsidR="00693E5F" w:rsidRPr="00C47E78" w:rsidRDefault="00C33238">
      <w:pPr>
        <w:rPr>
          <w:sz w:val="16"/>
          <w:szCs w:val="16"/>
        </w:rPr>
      </w:pPr>
    </w:p>
    <w:sectPr w:rsidR="00693E5F" w:rsidRPr="00C47E78" w:rsidSect="00C47E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78"/>
    <w:rsid w:val="001D5A06"/>
    <w:rsid w:val="00C33238"/>
    <w:rsid w:val="00C47E78"/>
    <w:rsid w:val="00D41004"/>
    <w:rsid w:val="00E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728CF-4E4D-4454-AB63-FBC6B3B0D20D}"/>
</file>

<file path=customXml/itemProps2.xml><?xml version="1.0" encoding="utf-8"?>
<ds:datastoreItem xmlns:ds="http://schemas.openxmlformats.org/officeDocument/2006/customXml" ds:itemID="{4213F31F-AD0B-4684-B9EB-769A54571652}"/>
</file>

<file path=customXml/itemProps3.xml><?xml version="1.0" encoding="utf-8"?>
<ds:datastoreItem xmlns:ds="http://schemas.openxmlformats.org/officeDocument/2006/customXml" ds:itemID="{4854E4A7-166A-460B-B896-19DFA341D9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2</cp:revision>
  <dcterms:created xsi:type="dcterms:W3CDTF">2017-01-09T08:35:00Z</dcterms:created>
  <dcterms:modified xsi:type="dcterms:W3CDTF">2017-01-09T08:35:00Z</dcterms:modified>
</cp:coreProperties>
</file>